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仿宋" w:hAnsi="仿宋" w:eastAsia="仿宋"/>
          <w:b/>
          <w:spacing w:val="-4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pacing w:val="-4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华文中宋"/>
          <w:b/>
          <w:spacing w:val="-4"/>
          <w:sz w:val="44"/>
          <w:szCs w:val="44"/>
        </w:rPr>
      </w:pPr>
      <w:r>
        <w:rPr>
          <w:rFonts w:eastAsia="华文中宋"/>
          <w:b/>
          <w:spacing w:val="-4"/>
          <w:sz w:val="44"/>
          <w:szCs w:val="44"/>
        </w:rPr>
        <w:t>河南省交通运输科学技术进步奖推荐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华文中宋"/>
          <w:b/>
          <w:spacing w:val="-4"/>
          <w:sz w:val="44"/>
          <w:szCs w:val="44"/>
        </w:rPr>
      </w:pPr>
      <w:r>
        <w:rPr>
          <w:rFonts w:eastAsia="华文中宋"/>
          <w:b/>
          <w:spacing w:val="-4"/>
          <w:sz w:val="44"/>
          <w:szCs w:val="44"/>
        </w:rPr>
        <w:t>等级条件</w:t>
      </w:r>
    </w:p>
    <w:p>
      <w:pPr>
        <w:spacing w:beforeLines="50" w:afterLines="50" w:line="360" w:lineRule="exact"/>
        <w:ind w:firstLine="643" w:firstLineChars="200"/>
        <w:rPr>
          <w:rFonts w:eastAsia="楷体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1．技术开发类项目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77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等级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主要科技创新支撑材料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近三年主要完成单位经济效益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特等奖</w:t>
            </w:r>
          </w:p>
        </w:tc>
        <w:tc>
          <w:tcPr>
            <w:tcW w:w="4677" w:type="dxa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发明专利4件，或行业以上标准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项，或软件著作权</w:t>
            </w:r>
            <w:r>
              <w:rPr>
                <w:rFonts w:ascii="宋体" w:hAnsi="宋体"/>
              </w:rPr>
              <w:t>8</w:t>
            </w:r>
            <w:r>
              <w:rPr>
                <w:rFonts w:hint="eastAsia" w:ascii="宋体" w:hAnsi="宋体"/>
              </w:rPr>
              <w:t>项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且须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件以上与核心技术密切相关的发明专利</w:t>
            </w:r>
            <w:r>
              <w:rPr>
                <w:rFonts w:ascii="宋体" w:hAnsi="宋体"/>
              </w:rPr>
              <w:t>)</w:t>
            </w:r>
            <w:r>
              <w:rPr>
                <w:rFonts w:hint="eastAsia" w:ascii="宋体" w:hAnsi="宋体"/>
              </w:rPr>
              <w:t>，或发表论文中有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篇在</w:t>
            </w:r>
            <w:r>
              <w:rPr>
                <w:rFonts w:ascii="宋体" w:hAnsi="宋体"/>
              </w:rPr>
              <w:t>JCR 2</w:t>
            </w:r>
            <w:r>
              <w:rPr>
                <w:rFonts w:hint="eastAsia" w:ascii="宋体" w:hAnsi="宋体"/>
              </w:rPr>
              <w:t>区以上（</w:t>
            </w:r>
            <w:r>
              <w:rPr>
                <w:rFonts w:ascii="宋体" w:hAnsi="宋体"/>
                <w:szCs w:val="21"/>
              </w:rPr>
              <w:t>SCI</w:t>
            </w:r>
            <w:r>
              <w:rPr>
                <w:rFonts w:hint="eastAsia" w:ascii="宋体" w:hAnsi="宋体"/>
                <w:szCs w:val="21"/>
              </w:rPr>
              <w:t>论</w:t>
            </w:r>
            <w:r>
              <w:rPr>
                <w:rFonts w:hint="eastAsia" w:ascii="宋体" w:hAnsi="宋体"/>
              </w:rPr>
              <w:t>文）。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亿元。</w:t>
            </w:r>
            <w:r>
              <w:rPr>
                <w:rFonts w:hint="eastAsia"/>
              </w:rPr>
              <w:t>附审计报告，或国家认证机构的测算分析报告，或归口管理单位出具的证明。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等奖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</w:pPr>
            <w:r>
              <w:t>发明专利2件，或实用新型专利4件，或行业标准1项，或软件著作权4项，或发表论文中有2篇</w:t>
            </w:r>
            <w:r>
              <w:rPr>
                <w:rFonts w:hint="eastAsia"/>
              </w:rPr>
              <w:t>EI论文，或发表论文中有2篇SCI论文</w:t>
            </w:r>
            <w:r>
              <w:t>，或核心期刊发表文章</w:t>
            </w:r>
            <w:r>
              <w:rPr>
                <w:rFonts w:hint="eastAsia"/>
              </w:rPr>
              <w:t>8</w:t>
            </w:r>
            <w:r>
              <w:t>篇。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auto"/>
            </w:pPr>
            <w:r>
              <w:t>4000万元。附支持数据成立的旁证材料，如：应用证明，财务证明，测算分析报告，</w:t>
            </w:r>
            <w:r>
              <w:rPr>
                <w:rFonts w:hint="eastAsia"/>
              </w:rPr>
              <w:t>归口管理单位</w:t>
            </w:r>
            <w:r>
              <w:t>出具的证明。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</w:t>
            </w:r>
            <w:r>
              <w:t>等奖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</w:pPr>
            <w:r>
              <w:t>发明专利1件，或实用新型专利2件，或地方标准</w:t>
            </w:r>
            <w:r>
              <w:rPr>
                <w:szCs w:val="21"/>
              </w:rPr>
              <w:t>、规程</w:t>
            </w:r>
            <w:r>
              <w:t>1项，或软件著作权2项，或</w:t>
            </w:r>
            <w:r>
              <w:rPr>
                <w:rFonts w:hint="eastAsia"/>
              </w:rPr>
              <w:t>发表论文中有1篇EI论文，或</w:t>
            </w:r>
            <w:r>
              <w:t>有</w:t>
            </w:r>
            <w:r>
              <w:rPr>
                <w:rFonts w:hint="eastAsia"/>
              </w:rPr>
              <w:t>1</w:t>
            </w:r>
            <w:r>
              <w:t xml:space="preserve">篇在JCR 4区（SCI </w:t>
            </w:r>
            <w:r>
              <w:rPr>
                <w:szCs w:val="21"/>
              </w:rPr>
              <w:t>论</w:t>
            </w:r>
            <w:r>
              <w:t>文）以上，或核心期刊发表文章3篇。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000万元。附支持数据成立的旁证材料。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</w:t>
            </w:r>
            <w:r>
              <w:t>等奖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</w:pPr>
            <w:r>
              <w:t>实用新型专利</w:t>
            </w:r>
            <w:r>
              <w:rPr>
                <w:rFonts w:hint="eastAsia"/>
              </w:rPr>
              <w:t>1</w:t>
            </w:r>
            <w:r>
              <w:t>件，或软件著作权</w:t>
            </w:r>
            <w:r>
              <w:rPr>
                <w:rFonts w:hint="eastAsia"/>
              </w:rPr>
              <w:t>1</w:t>
            </w:r>
            <w:r>
              <w:t>项，或核心期刊发表文章</w:t>
            </w:r>
            <w:r>
              <w:rPr>
                <w:rFonts w:hint="eastAsia"/>
              </w:rPr>
              <w:t>1</w:t>
            </w:r>
            <w:r>
              <w:t>篇</w:t>
            </w:r>
            <w:r>
              <w:rPr>
                <w:rFonts w:hint="eastAsia"/>
              </w:rPr>
              <w:t>，或国内期刊发表论文2篇</w:t>
            </w:r>
            <w:r>
              <w:t>。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0</w:t>
            </w:r>
            <w:r>
              <w:t>万元。附支持数据成立的旁证材料。</w:t>
            </w:r>
          </w:p>
        </w:tc>
      </w:tr>
    </w:tbl>
    <w:p>
      <w:pPr>
        <w:spacing w:beforeLines="50" w:afterLines="50" w:line="36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2．软科学类项目</w:t>
      </w:r>
    </w:p>
    <w:tbl>
      <w:tblPr>
        <w:tblStyle w:val="4"/>
        <w:tblW w:w="8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771"/>
        <w:gridCol w:w="4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7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等级</w:t>
            </w:r>
          </w:p>
        </w:tc>
        <w:tc>
          <w:tcPr>
            <w:tcW w:w="277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主要创新点支撑材料</w:t>
            </w:r>
          </w:p>
        </w:tc>
        <w:tc>
          <w:tcPr>
            <w:tcW w:w="469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等奖</w:t>
            </w:r>
          </w:p>
        </w:tc>
        <w:tc>
          <w:tcPr>
            <w:tcW w:w="2771" w:type="dxa"/>
            <w:vAlign w:val="center"/>
          </w:tcPr>
          <w:p>
            <w:pPr>
              <w:spacing w:line="360" w:lineRule="auto"/>
            </w:pPr>
            <w:r>
              <w:t>核心期刊上发表相关论文、出版专著</w:t>
            </w:r>
            <w:r>
              <w:rPr>
                <w:rFonts w:hint="eastAsia"/>
              </w:rPr>
              <w:t>出版</w:t>
            </w:r>
            <w:r>
              <w:t>5篇（部）以上。</w:t>
            </w:r>
          </w:p>
        </w:tc>
        <w:tc>
          <w:tcPr>
            <w:tcW w:w="4691" w:type="dxa"/>
            <w:vAlign w:val="center"/>
          </w:tcPr>
          <w:p>
            <w:pPr>
              <w:spacing w:line="360" w:lineRule="auto"/>
            </w:pPr>
            <w:r>
              <w:t>研究成果被省委省政府</w:t>
            </w:r>
            <w:r>
              <w:rPr>
                <w:rFonts w:hint="eastAsia"/>
              </w:rPr>
              <w:t>、</w:t>
            </w:r>
            <w:r>
              <w:t>交通运输部</w:t>
            </w:r>
            <w:r>
              <w:rPr>
                <w:rFonts w:hint="eastAsia"/>
              </w:rPr>
              <w:t>、省交通运输厅及以上单位</w:t>
            </w:r>
            <w:r>
              <w:t>文件采纳、推广</w:t>
            </w:r>
            <w:r>
              <w:rPr>
                <w:rFonts w:hint="eastAsia"/>
              </w:rPr>
              <w:t>1</w:t>
            </w:r>
            <w:r>
              <w:t>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</w:t>
            </w:r>
            <w:r>
              <w:t>等奖</w:t>
            </w:r>
          </w:p>
        </w:tc>
        <w:tc>
          <w:tcPr>
            <w:tcW w:w="2771" w:type="dxa"/>
            <w:vAlign w:val="center"/>
          </w:tcPr>
          <w:p>
            <w:pPr>
              <w:spacing w:line="360" w:lineRule="auto"/>
            </w:pPr>
            <w:r>
              <w:t>核心期刊上发表相关论文、出版专著2篇（部）以上。</w:t>
            </w:r>
          </w:p>
        </w:tc>
        <w:tc>
          <w:tcPr>
            <w:tcW w:w="4691" w:type="dxa"/>
          </w:tcPr>
          <w:p>
            <w:pPr>
              <w:spacing w:line="360" w:lineRule="auto"/>
            </w:pPr>
            <w:r>
              <w:t>研究成果被厅直属单位或省辖市交通运输主管部门的重要文件采纳、推广</w:t>
            </w:r>
            <w:r>
              <w:rPr>
                <w:rFonts w:hint="eastAsia"/>
              </w:rPr>
              <w:t>1</w:t>
            </w:r>
            <w:r>
              <w:t>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277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国内</w:t>
            </w:r>
            <w:r>
              <w:t>期刊上发表相关论文、出版专著</w:t>
            </w:r>
            <w:r>
              <w:rPr>
                <w:rFonts w:hint="eastAsia"/>
              </w:rPr>
              <w:t>2</w:t>
            </w:r>
            <w:r>
              <w:t>篇（部）以上。</w:t>
            </w:r>
          </w:p>
        </w:tc>
        <w:tc>
          <w:tcPr>
            <w:tcW w:w="4691" w:type="dxa"/>
          </w:tcPr>
          <w:p>
            <w:pPr>
              <w:spacing w:line="360" w:lineRule="auto"/>
            </w:pPr>
            <w:r>
              <w:t>研究成果被</w:t>
            </w:r>
            <w:r>
              <w:rPr>
                <w:rFonts w:hint="eastAsia"/>
              </w:rPr>
              <w:t>省辖市交通运输主管部门及以上单位</w:t>
            </w:r>
            <w:r>
              <w:t>的文件采纳</w:t>
            </w:r>
            <w:r>
              <w:rPr>
                <w:rFonts w:hint="eastAsia"/>
              </w:rPr>
              <w:t>。</w:t>
            </w:r>
          </w:p>
        </w:tc>
      </w:tr>
    </w:tbl>
    <w:p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6A80"/>
    <w:rsid w:val="00007A82"/>
    <w:rsid w:val="00022436"/>
    <w:rsid w:val="000A70AD"/>
    <w:rsid w:val="00174C29"/>
    <w:rsid w:val="001D0D19"/>
    <w:rsid w:val="00202EFF"/>
    <w:rsid w:val="002E54F7"/>
    <w:rsid w:val="003402DB"/>
    <w:rsid w:val="00387CE6"/>
    <w:rsid w:val="004163E6"/>
    <w:rsid w:val="00471757"/>
    <w:rsid w:val="00495B33"/>
    <w:rsid w:val="00497BF8"/>
    <w:rsid w:val="005144D0"/>
    <w:rsid w:val="005613EB"/>
    <w:rsid w:val="00583D52"/>
    <w:rsid w:val="005A7BF3"/>
    <w:rsid w:val="00650771"/>
    <w:rsid w:val="00663D55"/>
    <w:rsid w:val="0067738E"/>
    <w:rsid w:val="006C095F"/>
    <w:rsid w:val="006D02BC"/>
    <w:rsid w:val="006F269C"/>
    <w:rsid w:val="00711FCC"/>
    <w:rsid w:val="00740E9E"/>
    <w:rsid w:val="00797A29"/>
    <w:rsid w:val="007F04E3"/>
    <w:rsid w:val="00836A80"/>
    <w:rsid w:val="008B1C3F"/>
    <w:rsid w:val="008B7066"/>
    <w:rsid w:val="0092771F"/>
    <w:rsid w:val="00967CFE"/>
    <w:rsid w:val="009F4DAB"/>
    <w:rsid w:val="00A34483"/>
    <w:rsid w:val="00B01635"/>
    <w:rsid w:val="00B03F7B"/>
    <w:rsid w:val="00B42640"/>
    <w:rsid w:val="00B67ABE"/>
    <w:rsid w:val="00BE6531"/>
    <w:rsid w:val="00C672C7"/>
    <w:rsid w:val="00CA7DB4"/>
    <w:rsid w:val="00CB5EA6"/>
    <w:rsid w:val="00D44832"/>
    <w:rsid w:val="00D6057A"/>
    <w:rsid w:val="00DD4AEE"/>
    <w:rsid w:val="00EF3E12"/>
    <w:rsid w:val="00F42281"/>
    <w:rsid w:val="00F564B9"/>
    <w:rsid w:val="00F86083"/>
    <w:rsid w:val="00F92446"/>
    <w:rsid w:val="00F96194"/>
    <w:rsid w:val="00FB60B0"/>
    <w:rsid w:val="041F28C5"/>
    <w:rsid w:val="2D400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2020-10-12T08:36:00Z</dcterms:created>
  <dc:creator>user</dc:creator>
  <cp:lastModifiedBy>WPS_1510711645</cp:lastModifiedBy>
  <cp:lastPrinted>2021-12-09T08:07:01Z</cp:lastPrinted>
  <dcterms:modified xsi:type="dcterms:W3CDTF">2021-12-09T08:07:05Z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C6A711A275164D4489C57EB9C15CC0C4</vt:lpwstr>
  </property>
</Properties>
</file>